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Geceye Bakıyorum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Hülya Gürkan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Özde Duygu Akkoca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Pencereme düşen yağmur damlaları</w:t>
            </w:r>
          </w:p>
          <w:p>
            <w:pPr/>
            <w:r>
              <w:rPr/>
              <w:t xml:space="preserve">Nasıl da seni hatırlattı </w:t>
            </w:r>
          </w:p>
          <w:p>
            <w:pPr/>
            <w:r>
              <w:rPr/>
              <w:t xml:space="preserve">Eylüldü, sonbahardı</w:t>
            </w:r>
          </w:p>
          <w:p>
            <w:pPr/>
            <w:r>
              <w:rPr/>
              <w:t xml:space="preserve">Veda zamanı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Gönlüm yorgun, gözlerim yaşlı</w:t>
            </w:r>
          </w:p>
          <w:p>
            <w:pPr/>
            <w:r>
              <w:rPr/>
              <w:t xml:space="preserve">Off bu yağmur damlaları</w:t>
            </w:r>
          </w:p>
          <w:p>
            <w:pPr/>
            <w:r>
              <w:rPr/>
              <w:t xml:space="preserve">Şimdi sırası mı...</w:t>
            </w:r>
          </w:p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https://yayinevi.kitappad.com/kitaplar/kitap-baski-hulya-gurkan-geceye-bakiyorum-4030.html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2026-07-10T10:15:01+03:00</dcterms:created>
  <dcterms:modified xsi:type="dcterms:W3CDTF">2026-07-10T10:15:01+03:00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